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EF0BA5C" w:rsidR="00B26598" w:rsidRPr="00C863B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863B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3B2292C" w:rsidR="00B26598" w:rsidRPr="009512B5" w:rsidRDefault="00577AB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B26598" w:rsidRPr="009512B5">
        <w:rPr>
          <w:b/>
          <w:sz w:val="28"/>
          <w:szCs w:val="28"/>
        </w:rPr>
        <w:t xml:space="preserve">опросы </w:t>
      </w:r>
      <w:r>
        <w:rPr>
          <w:b/>
          <w:sz w:val="28"/>
          <w:szCs w:val="28"/>
        </w:rPr>
        <w:t>к зачету</w:t>
      </w:r>
    </w:p>
    <w:p w14:paraId="59029120" w14:textId="5ADA9AA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77ABF">
        <w:rPr>
          <w:b/>
          <w:u w:val="single"/>
        </w:rPr>
        <w:t>Правовое обеспечение профессиональной деятельности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541CDB9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C863B5">
        <w:rPr>
          <w:b/>
          <w:u w:val="single"/>
          <w:lang w:val="en-US"/>
        </w:rPr>
        <w:t>VII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724AD813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rPr>
          <w:b/>
        </w:rPr>
      </w:pPr>
      <w:r w:rsidRPr="00577ABF">
        <w:t>Процессный подход к изучению менеджмента</w:t>
      </w:r>
    </w:p>
    <w:p w14:paraId="3C5051EE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rPr>
          <w:b/>
        </w:rPr>
      </w:pPr>
      <w:r w:rsidRPr="00577ABF">
        <w:t>Ситуационный подход к изучению менеджмента</w:t>
      </w:r>
    </w:p>
    <w:p w14:paraId="7063E934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rPr>
          <w:b/>
        </w:rPr>
      </w:pPr>
      <w:r w:rsidRPr="00577ABF">
        <w:t>Системный подход к изучению менеджмента</w:t>
      </w:r>
    </w:p>
    <w:p w14:paraId="43F6769D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Основные черты и содержания управленческой деятельности.</w:t>
      </w:r>
    </w:p>
    <w:p w14:paraId="61312F4A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Управление как вид деятельности.</w:t>
      </w:r>
      <w:bookmarkStart w:id="0" w:name="_GoBack"/>
      <w:bookmarkEnd w:id="0"/>
    </w:p>
    <w:p w14:paraId="36F003F3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 xml:space="preserve">Понятие «управление» </w:t>
      </w:r>
    </w:p>
    <w:p w14:paraId="30D4417E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Понятие «менеджмент».</w:t>
      </w:r>
    </w:p>
    <w:p w14:paraId="59E14BCC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 xml:space="preserve">Основные понятия менеджмента </w:t>
      </w:r>
    </w:p>
    <w:p w14:paraId="3325C6D3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Уровни управления</w:t>
      </w:r>
    </w:p>
    <w:p w14:paraId="4B494DD7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Функции управления</w:t>
      </w:r>
    </w:p>
    <w:p w14:paraId="563C0BFE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Методы управления</w:t>
      </w:r>
    </w:p>
    <w:p w14:paraId="58A4F5C6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Принципы управления</w:t>
      </w:r>
    </w:p>
    <w:p w14:paraId="4B75995A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Внутренняя среда организации</w:t>
      </w:r>
    </w:p>
    <w:p w14:paraId="7988E52A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Внешняя среда организации</w:t>
      </w:r>
    </w:p>
    <w:p w14:paraId="13CC6370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Управление трудовыми ресурсами</w:t>
      </w:r>
    </w:p>
    <w:p w14:paraId="230F77D0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Управление операциями</w:t>
      </w:r>
    </w:p>
    <w:p w14:paraId="23741BEA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Методика разработки цели</w:t>
      </w:r>
    </w:p>
    <w:p w14:paraId="385FA013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Функции менеджмента: назначение, разнообразие, состав.</w:t>
      </w:r>
    </w:p>
    <w:p w14:paraId="478CB7FE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Виды коммуникации и критерии их классификации.</w:t>
      </w:r>
    </w:p>
    <w:p w14:paraId="7C7B62DC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Полномочия и факторы их распределения.</w:t>
      </w:r>
    </w:p>
    <w:p w14:paraId="248C9F17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Централизованное управление</w:t>
      </w:r>
    </w:p>
    <w:p w14:paraId="41BFF0EC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Децентрализованное управление</w:t>
      </w:r>
    </w:p>
    <w:p w14:paraId="7B8A7715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Делегирование полномочий в процессах управления</w:t>
      </w:r>
    </w:p>
    <w:p w14:paraId="0A07494F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Сущность и виды управленческих решений.</w:t>
      </w:r>
    </w:p>
    <w:p w14:paraId="549405BC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Классификация методов разработки управленческих решений.</w:t>
      </w:r>
    </w:p>
    <w:p w14:paraId="4DACD350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Стратегическое управление</w:t>
      </w:r>
    </w:p>
    <w:p w14:paraId="7A3391FB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Классификация управленческих решений</w:t>
      </w:r>
    </w:p>
    <w:p w14:paraId="277435EF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lastRenderedPageBreak/>
        <w:t>Стратегия управления</w:t>
      </w:r>
    </w:p>
    <w:p w14:paraId="3045CD18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Тактика управления</w:t>
      </w:r>
    </w:p>
    <w:p w14:paraId="00D9DF33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Мотивация деятельности человека и ее роль в менеджменте</w:t>
      </w:r>
    </w:p>
    <w:p w14:paraId="415453F6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Стимулирование</w:t>
      </w:r>
    </w:p>
    <w:p w14:paraId="5B25D331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proofErr w:type="spellStart"/>
      <w:r w:rsidRPr="00577ABF">
        <w:t>Самоменеджмент</w:t>
      </w:r>
      <w:proofErr w:type="spellEnd"/>
    </w:p>
    <w:p w14:paraId="5523E766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Содержательные концепции мотивации</w:t>
      </w:r>
    </w:p>
    <w:p w14:paraId="5D7123C5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Процессуальные концепции мотивации</w:t>
      </w:r>
    </w:p>
    <w:p w14:paraId="58763619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Управленческий контроль: сущность, виды, назначения</w:t>
      </w:r>
    </w:p>
    <w:p w14:paraId="4A064EBF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Процесс управленческого контроля</w:t>
      </w:r>
    </w:p>
    <w:p w14:paraId="6F07E447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Характеристика эффективного контроля</w:t>
      </w:r>
    </w:p>
    <w:p w14:paraId="1CCD7167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Сущность, значение и виды контроля</w:t>
      </w:r>
    </w:p>
    <w:p w14:paraId="10844EC4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Процесс осуществления контроля</w:t>
      </w:r>
    </w:p>
    <w:p w14:paraId="3ECE8095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Виды контроля качества</w:t>
      </w:r>
    </w:p>
    <w:p w14:paraId="1327A3A2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Организационное поведение</w:t>
      </w:r>
    </w:p>
    <w:p w14:paraId="72BD269C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Лидерство в менеджменте</w:t>
      </w:r>
    </w:p>
    <w:p w14:paraId="5D7F27AE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Основные концепции лидерства</w:t>
      </w:r>
    </w:p>
    <w:p w14:paraId="72222589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Стили руководства</w:t>
      </w:r>
    </w:p>
    <w:p w14:paraId="2306E51E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Ситуационное лидерство (руководство)</w:t>
      </w:r>
    </w:p>
    <w:p w14:paraId="5A907C8C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Власть и авторитет менеджера.</w:t>
      </w:r>
    </w:p>
    <w:p w14:paraId="74070017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Баланс власти</w:t>
      </w:r>
    </w:p>
    <w:p w14:paraId="4B9B6E83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Организационная культура в менеджменте: понятия, виды</w:t>
      </w:r>
    </w:p>
    <w:p w14:paraId="24EB70AE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Адаптация в организации</w:t>
      </w:r>
    </w:p>
    <w:p w14:paraId="774E9BEC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Формальные группы в менеджменте</w:t>
      </w:r>
    </w:p>
    <w:p w14:paraId="1DC0AF56" w14:textId="77777777" w:rsidR="00577ABF" w:rsidRPr="00577ABF" w:rsidRDefault="00577ABF" w:rsidP="00C863B5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0" w:firstLine="0"/>
        <w:jc w:val="both"/>
      </w:pPr>
      <w:r w:rsidRPr="00577ABF">
        <w:t>Неформальные группы в менеджменте</w:t>
      </w:r>
    </w:p>
    <w:p w14:paraId="041340CD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Управление конфликтами в организации</w:t>
      </w:r>
    </w:p>
    <w:p w14:paraId="71A9A1AE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Стили разрешения межличностных конфликтов</w:t>
      </w:r>
    </w:p>
    <w:p w14:paraId="13AC8CAB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Методы разрешения конфликтов</w:t>
      </w:r>
    </w:p>
    <w:p w14:paraId="5D9D4AB8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Конфликты как инструмент развития организации</w:t>
      </w:r>
    </w:p>
    <w:p w14:paraId="7648636F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Управление человеческими ресурсами организации</w:t>
      </w:r>
    </w:p>
    <w:p w14:paraId="521B9D6C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Управление производством в организации</w:t>
      </w:r>
    </w:p>
    <w:p w14:paraId="08731B12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Правила проведения деловых переговоров</w:t>
      </w:r>
    </w:p>
    <w:p w14:paraId="42E2250E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Правила проведения деловых совещаний</w:t>
      </w:r>
    </w:p>
    <w:p w14:paraId="78B467AB" w14:textId="77777777" w:rsidR="00577ABF" w:rsidRPr="00577ABF" w:rsidRDefault="00577ABF" w:rsidP="00C863B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0" w:firstLine="0"/>
      </w:pPr>
      <w:r w:rsidRPr="00577ABF">
        <w:t>Правила ведения беседы по телефону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577ABF"/>
    <w:rsid w:val="006C0DBE"/>
    <w:rsid w:val="007C31AD"/>
    <w:rsid w:val="00A035FB"/>
    <w:rsid w:val="00B26598"/>
    <w:rsid w:val="00BA60C9"/>
    <w:rsid w:val="00C8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2022-08-03T12:07:00Z</dcterms:modified>
</cp:coreProperties>
</file>